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F5" w:rsidRDefault="00C14BF5" w:rsidP="00C14BF5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COMUNICATO STAMPA</w:t>
      </w:r>
    </w:p>
    <w:p w:rsidR="00C14BF5" w:rsidRDefault="00C14BF5" w:rsidP="00C14BF5">
      <w:pPr>
        <w:pStyle w:val="Nessunaspaziatura"/>
        <w:jc w:val="center"/>
        <w:rPr>
          <w:b/>
          <w:color w:val="365F91" w:themeColor="accent1" w:themeShade="BF"/>
          <w:sz w:val="24"/>
        </w:rPr>
      </w:pPr>
    </w:p>
    <w:p w:rsidR="00C14BF5" w:rsidRPr="00011E81" w:rsidRDefault="00C14BF5" w:rsidP="00C14BF5">
      <w:pPr>
        <w:pStyle w:val="Nessunaspaziatura"/>
        <w:jc w:val="center"/>
        <w:rPr>
          <w:b/>
          <w:color w:val="365F91" w:themeColor="accent1" w:themeShade="BF"/>
          <w:sz w:val="36"/>
        </w:rPr>
      </w:pPr>
      <w:r w:rsidRPr="00011E81">
        <w:rPr>
          <w:b/>
          <w:color w:val="365F91" w:themeColor="accent1" w:themeShade="BF"/>
          <w:sz w:val="36"/>
        </w:rPr>
        <w:t xml:space="preserve">Conversazione con </w:t>
      </w:r>
      <w:r w:rsidR="00CE529F">
        <w:rPr>
          <w:b/>
          <w:color w:val="365F91" w:themeColor="accent1" w:themeShade="BF"/>
          <w:sz w:val="36"/>
        </w:rPr>
        <w:t>STEFANO PAPETTI</w:t>
      </w:r>
    </w:p>
    <w:p w:rsidR="00C14BF5" w:rsidRPr="00011E81" w:rsidRDefault="00C14BF5" w:rsidP="00C14BF5">
      <w:pPr>
        <w:pStyle w:val="Nessunaspaziatura"/>
        <w:jc w:val="center"/>
        <w:rPr>
          <w:b/>
          <w:color w:val="365F91" w:themeColor="accent1" w:themeShade="BF"/>
        </w:rPr>
      </w:pPr>
      <w:r w:rsidRPr="00011E81">
        <w:rPr>
          <w:b/>
          <w:color w:val="365F91" w:themeColor="accent1" w:themeShade="BF"/>
        </w:rPr>
        <w:t xml:space="preserve">direttore </w:t>
      </w:r>
      <w:r w:rsidR="00CE529F">
        <w:rPr>
          <w:b/>
          <w:color w:val="365F91" w:themeColor="accent1" w:themeShade="BF"/>
        </w:rPr>
        <w:t>dei Musei Civici – Ascoli Piceno</w:t>
      </w:r>
    </w:p>
    <w:p w:rsidR="00C14BF5" w:rsidRDefault="00C14BF5" w:rsidP="00C14BF5">
      <w:pPr>
        <w:pStyle w:val="Nessunaspaziatura"/>
        <w:jc w:val="center"/>
        <w:rPr>
          <w:b/>
          <w:color w:val="365F91" w:themeColor="accent1" w:themeShade="BF"/>
          <w:sz w:val="24"/>
        </w:rPr>
      </w:pPr>
    </w:p>
    <w:p w:rsidR="00C14BF5" w:rsidRPr="00415F0B" w:rsidRDefault="00CE529F" w:rsidP="00C14BF5">
      <w:pPr>
        <w:pStyle w:val="Nessunaspaziatura"/>
        <w:jc w:val="center"/>
        <w:rPr>
          <w:b/>
          <w:i/>
          <w:color w:val="365F91" w:themeColor="accent1" w:themeShade="BF"/>
          <w:sz w:val="24"/>
        </w:rPr>
      </w:pPr>
      <w:r>
        <w:rPr>
          <w:b/>
          <w:i/>
          <w:color w:val="365F91" w:themeColor="accent1" w:themeShade="BF"/>
          <w:sz w:val="24"/>
        </w:rPr>
        <w:t>Adriatico ponte di culture</w:t>
      </w:r>
      <w:r w:rsidR="00C14BF5" w:rsidRPr="00415F0B">
        <w:rPr>
          <w:b/>
          <w:i/>
          <w:color w:val="365F91" w:themeColor="accent1" w:themeShade="BF"/>
          <w:sz w:val="24"/>
        </w:rPr>
        <w:t xml:space="preserve"> </w:t>
      </w:r>
    </w:p>
    <w:p w:rsidR="00C14BF5" w:rsidRDefault="00C14BF5" w:rsidP="00C14BF5">
      <w:pPr>
        <w:pStyle w:val="Nessunaspaziatura"/>
        <w:jc w:val="center"/>
        <w:rPr>
          <w:b/>
        </w:rPr>
      </w:pPr>
    </w:p>
    <w:p w:rsidR="00C14BF5" w:rsidRDefault="00CE529F" w:rsidP="00C14BF5">
      <w:pPr>
        <w:pStyle w:val="Nessunaspaziatura"/>
        <w:jc w:val="center"/>
        <w:rPr>
          <w:b/>
        </w:rPr>
      </w:pPr>
      <w:r>
        <w:rPr>
          <w:b/>
        </w:rPr>
        <w:t>Domenica 3 settembre</w:t>
      </w:r>
      <w:r w:rsidR="00C14BF5">
        <w:rPr>
          <w:b/>
        </w:rPr>
        <w:t xml:space="preserve"> ore </w:t>
      </w:r>
      <w:r w:rsidR="00AC73A4">
        <w:rPr>
          <w:b/>
        </w:rPr>
        <w:t>21</w:t>
      </w:r>
      <w:r w:rsidR="00811688">
        <w:rPr>
          <w:b/>
        </w:rPr>
        <w:t>:30</w:t>
      </w:r>
    </w:p>
    <w:p w:rsidR="00C14BF5" w:rsidRDefault="00C14BF5" w:rsidP="00C14BF5">
      <w:pPr>
        <w:pStyle w:val="Nessunaspaziatura"/>
        <w:jc w:val="center"/>
        <w:rPr>
          <w:b/>
        </w:rPr>
      </w:pPr>
      <w:r>
        <w:rPr>
          <w:b/>
        </w:rPr>
        <w:t>San Benedetto del Tronto - Palazzina Azzurra</w:t>
      </w:r>
    </w:p>
    <w:p w:rsidR="00C14BF5" w:rsidRDefault="00C14BF5" w:rsidP="00C14BF5">
      <w:pPr>
        <w:pStyle w:val="Nessunaspaziatura"/>
        <w:jc w:val="center"/>
        <w:rPr>
          <w:b/>
          <w:color w:val="365F91" w:themeColor="accent1" w:themeShade="BF"/>
          <w:sz w:val="24"/>
        </w:rPr>
      </w:pPr>
    </w:p>
    <w:p w:rsidR="00C14BF5" w:rsidRPr="00C14BF5" w:rsidRDefault="00C14BF5" w:rsidP="00C14BF5">
      <w:pPr>
        <w:pStyle w:val="Nessunaspaziatura"/>
        <w:jc w:val="center"/>
        <w:rPr>
          <w:rFonts w:eastAsiaTheme="minorHAnsi"/>
          <w:i/>
          <w:lang w:eastAsia="en-US"/>
        </w:rPr>
      </w:pPr>
      <w:r w:rsidRPr="00C14BF5">
        <w:rPr>
          <w:rFonts w:eastAsiaTheme="minorHAnsi"/>
          <w:i/>
          <w:lang w:eastAsia="en-US"/>
        </w:rPr>
        <w:t>Evento collaterale alla mostra</w:t>
      </w:r>
    </w:p>
    <w:p w:rsidR="00C14BF5" w:rsidRDefault="00011E81" w:rsidP="00C14BF5">
      <w:pPr>
        <w:pStyle w:val="Nessunaspaziatura"/>
        <w:jc w:val="center"/>
        <w:rPr>
          <w:b/>
          <w:color w:val="365F91" w:themeColor="accent1" w:themeShade="BF"/>
          <w:sz w:val="24"/>
        </w:rPr>
      </w:pPr>
      <w:r>
        <w:rPr>
          <w:b/>
          <w:color w:val="365F91" w:themeColor="accent1" w:themeShade="BF"/>
          <w:sz w:val="24"/>
        </w:rPr>
        <w:t>“</w:t>
      </w:r>
      <w:r w:rsidR="00C14BF5">
        <w:rPr>
          <w:b/>
          <w:color w:val="365F91" w:themeColor="accent1" w:themeShade="BF"/>
          <w:sz w:val="24"/>
        </w:rPr>
        <w:t>Uomo in Mare</w:t>
      </w:r>
      <w:r>
        <w:rPr>
          <w:b/>
          <w:color w:val="365F91" w:themeColor="accent1" w:themeShade="BF"/>
          <w:sz w:val="24"/>
        </w:rPr>
        <w:t>”</w:t>
      </w:r>
    </w:p>
    <w:p w:rsidR="00C14BF5" w:rsidRDefault="00C14BF5" w:rsidP="00C14BF5">
      <w:pPr>
        <w:pStyle w:val="Nessunaspaziatura"/>
        <w:jc w:val="center"/>
        <w:rPr>
          <w:b/>
          <w:color w:val="365F91" w:themeColor="accent1" w:themeShade="BF"/>
          <w:sz w:val="24"/>
        </w:rPr>
      </w:pPr>
      <w:r>
        <w:rPr>
          <w:b/>
          <w:color w:val="365F91" w:themeColor="accent1" w:themeShade="BF"/>
          <w:sz w:val="24"/>
        </w:rPr>
        <w:t xml:space="preserve">De Chirico, </w:t>
      </w:r>
      <w:proofErr w:type="spellStart"/>
      <w:r>
        <w:rPr>
          <w:b/>
          <w:color w:val="365F91" w:themeColor="accent1" w:themeShade="BF"/>
          <w:sz w:val="24"/>
        </w:rPr>
        <w:t>Licini</w:t>
      </w:r>
      <w:proofErr w:type="spellEnd"/>
      <w:r>
        <w:rPr>
          <w:b/>
          <w:color w:val="365F91" w:themeColor="accent1" w:themeShade="BF"/>
          <w:sz w:val="24"/>
        </w:rPr>
        <w:t xml:space="preserve">, De </w:t>
      </w:r>
      <w:proofErr w:type="spellStart"/>
      <w:r>
        <w:rPr>
          <w:b/>
          <w:color w:val="365F91" w:themeColor="accent1" w:themeShade="BF"/>
          <w:sz w:val="24"/>
        </w:rPr>
        <w:t>Pisis</w:t>
      </w:r>
      <w:proofErr w:type="spellEnd"/>
      <w:r>
        <w:rPr>
          <w:b/>
          <w:color w:val="365F91" w:themeColor="accent1" w:themeShade="BF"/>
          <w:sz w:val="24"/>
        </w:rPr>
        <w:t>, Warhol e i Grandi Maestri dell’Arte</w:t>
      </w:r>
    </w:p>
    <w:p w:rsidR="00C14BF5" w:rsidRDefault="00C14BF5" w:rsidP="00C14BF5">
      <w:pPr>
        <w:pStyle w:val="Nessunaspaziatura"/>
        <w:jc w:val="center"/>
        <w:rPr>
          <w:b/>
          <w:sz w:val="24"/>
        </w:rPr>
      </w:pPr>
    </w:p>
    <w:p w:rsidR="00C14BF5" w:rsidRDefault="00C14BF5" w:rsidP="00C14BF5">
      <w:pPr>
        <w:pStyle w:val="Nessunaspaziatura"/>
        <w:jc w:val="center"/>
        <w:rPr>
          <w:b/>
          <w:sz w:val="24"/>
        </w:rPr>
      </w:pPr>
    </w:p>
    <w:p w:rsidR="006A0048" w:rsidRDefault="006A0048" w:rsidP="00C14BF5">
      <w:pPr>
        <w:pStyle w:val="Nessunaspaziatura"/>
        <w:jc w:val="center"/>
        <w:rPr>
          <w:b/>
          <w:sz w:val="24"/>
        </w:rPr>
      </w:pPr>
    </w:p>
    <w:p w:rsidR="006A0048" w:rsidRDefault="00CE529F" w:rsidP="00C14BF5">
      <w:r>
        <w:t xml:space="preserve">Dopo il successo della serata di conversazione con Andrea Bruciati dello scorso sabato, che ha interessato il pubblico parlando dell’importanza dell’arte contemporanea nella sviluppo economico e sociale dei territori, </w:t>
      </w:r>
      <w:r w:rsidR="006A0048">
        <w:t>un nuovo appuntamento è in programma alla</w:t>
      </w:r>
      <w:r w:rsidR="006A0048" w:rsidRPr="006A0048">
        <w:rPr>
          <w:b/>
        </w:rPr>
        <w:t xml:space="preserve"> </w:t>
      </w:r>
      <w:r w:rsidR="006A0048">
        <w:rPr>
          <w:b/>
        </w:rPr>
        <w:t>Palazzina Azzurra di San Benedetto del Tronto</w:t>
      </w:r>
      <w:r w:rsidR="006A0048">
        <w:t xml:space="preserve"> per </w:t>
      </w:r>
      <w:r w:rsidRPr="006A0048">
        <w:rPr>
          <w:b/>
        </w:rPr>
        <w:t>domenica</w:t>
      </w:r>
      <w:r>
        <w:t xml:space="preserve"> </w:t>
      </w:r>
      <w:r w:rsidR="00C14BF5">
        <w:t xml:space="preserve"> </w:t>
      </w:r>
      <w:r>
        <w:rPr>
          <w:b/>
        </w:rPr>
        <w:t xml:space="preserve">3 settembre </w:t>
      </w:r>
      <w:r w:rsidR="00C14BF5">
        <w:rPr>
          <w:b/>
        </w:rPr>
        <w:t>2017</w:t>
      </w:r>
      <w:r w:rsidR="00C14BF5" w:rsidRPr="00332A6A">
        <w:rPr>
          <w:b/>
        </w:rPr>
        <w:t xml:space="preserve"> </w:t>
      </w:r>
      <w:r w:rsidR="00AC73A4" w:rsidRPr="00332A6A">
        <w:rPr>
          <w:b/>
        </w:rPr>
        <w:t>alle ore 21</w:t>
      </w:r>
      <w:r w:rsidR="00811688">
        <w:rPr>
          <w:b/>
        </w:rPr>
        <w:t>:30</w:t>
      </w:r>
      <w:r w:rsidR="006A0048">
        <w:t xml:space="preserve">. </w:t>
      </w:r>
    </w:p>
    <w:p w:rsidR="006E601E" w:rsidRDefault="006A0048" w:rsidP="00C14BF5">
      <w:r w:rsidRPr="006A0048">
        <w:rPr>
          <w:b/>
        </w:rPr>
        <w:t>Stefano Papetti</w:t>
      </w:r>
      <w:r w:rsidR="00332A6A">
        <w:t xml:space="preserve">, direttore </w:t>
      </w:r>
      <w:r>
        <w:t>dei Musei Civici di Ascoli Piceno</w:t>
      </w:r>
      <w:r w:rsidR="00332A6A">
        <w:t>,</w:t>
      </w:r>
      <w:r>
        <w:t xml:space="preserve"> sarà protagonista di una serata di conversazione in compagnia di </w:t>
      </w:r>
      <w:r w:rsidR="00332A6A" w:rsidRPr="006A0048">
        <w:rPr>
          <w:b/>
        </w:rPr>
        <w:t>Carlo Bachetti</w:t>
      </w:r>
      <w:r w:rsidR="00332A6A">
        <w:t xml:space="preserve">, curatore della mostra </w:t>
      </w:r>
      <w:r w:rsidR="00011E81">
        <w:t>“</w:t>
      </w:r>
      <w:r w:rsidR="00332A6A">
        <w:t xml:space="preserve">Uomo in </w:t>
      </w:r>
      <w:r w:rsidR="00011E81">
        <w:t>M</w:t>
      </w:r>
      <w:r w:rsidR="00332A6A">
        <w:t>are</w:t>
      </w:r>
      <w:r w:rsidR="00011E81">
        <w:t>”</w:t>
      </w:r>
      <w:r w:rsidR="00332A6A">
        <w:t xml:space="preserve">, </w:t>
      </w:r>
      <w:r w:rsidR="00CE529F" w:rsidRPr="006A0048">
        <w:rPr>
          <w:b/>
        </w:rPr>
        <w:t>Annalisa Ruggieri</w:t>
      </w:r>
      <w:r w:rsidR="00CE529F">
        <w:t>, assessore alla cultura del Comune d</w:t>
      </w:r>
      <w:r>
        <w:t>i</w:t>
      </w:r>
      <w:r w:rsidR="00CE529F">
        <w:t xml:space="preserve"> S. Benedetto del Tronto, e </w:t>
      </w:r>
      <w:r w:rsidR="00CE529F" w:rsidRPr="006A0048">
        <w:rPr>
          <w:b/>
        </w:rPr>
        <w:t xml:space="preserve">Maria Brandozzi </w:t>
      </w:r>
      <w:r w:rsidR="00CE529F">
        <w:t>dell’Associazione culturale Giovane Europa</w:t>
      </w:r>
      <w:r w:rsidR="00332A6A">
        <w:t xml:space="preserve">. </w:t>
      </w:r>
    </w:p>
    <w:p w:rsidR="006A0048" w:rsidRPr="006A0048" w:rsidRDefault="006A0048" w:rsidP="006A0048">
      <w:r w:rsidRPr="006A0048">
        <w:t xml:space="preserve">La conversazione </w:t>
      </w:r>
      <w:r w:rsidR="00A86887">
        <w:t>sarà incentrata</w:t>
      </w:r>
      <w:r w:rsidRPr="006A0048">
        <w:t xml:space="preserve"> </w:t>
      </w:r>
      <w:r w:rsidR="00A86887">
        <w:t xml:space="preserve">sul nostro mare, il “lago Adriatico”, e in particolare </w:t>
      </w:r>
      <w:r w:rsidRPr="006A0048">
        <w:t xml:space="preserve">sulla funzione </w:t>
      </w:r>
      <w:r w:rsidR="00A86887">
        <w:t>che</w:t>
      </w:r>
      <w:r w:rsidRPr="006A0048">
        <w:t>, per le sue caratteristiche, ha svolto sin dall'antichità</w:t>
      </w:r>
      <w:r w:rsidR="00A86887">
        <w:t xml:space="preserve">, rivestendo </w:t>
      </w:r>
      <w:r w:rsidRPr="006A0048">
        <w:t xml:space="preserve"> un ruolo fondamentale nel campo degli scambi commerciali e culturali fra Oriente ed Occidente. I momenti che saranno presi in considerazione riguarderanno il XV secolo, quando sulle due sponde dell'Adriatico si è sviluppata una originale versione del Rinascimento che Zeri ha ribattezzato Rinascimento Adriatico, e la produzione artistica del XX secolo, quando un folto numero di pittori da Venezia alla Puglia ha realizzato delle affascinanti vedute marine che ci testimoniano consuetudini ormai desuete.</w:t>
      </w:r>
    </w:p>
    <w:p w:rsidR="006A0048" w:rsidRDefault="006A0048" w:rsidP="00C14BF5"/>
    <w:p w:rsidR="006A0048" w:rsidRDefault="006A0048" w:rsidP="00C14BF5"/>
    <w:p w:rsidR="00C14BF5" w:rsidRPr="00A6158D" w:rsidRDefault="006A0048" w:rsidP="00A6158D">
      <w:pPr>
        <w:rPr>
          <w:b/>
          <w:sz w:val="20"/>
        </w:rPr>
      </w:pPr>
      <w:r>
        <w:rPr>
          <w:sz w:val="20"/>
        </w:rPr>
        <w:t xml:space="preserve">La serata di conversazione è un evento collaterale alla </w:t>
      </w:r>
      <w:r w:rsidR="00C14BF5" w:rsidRPr="00A6158D">
        <w:rPr>
          <w:sz w:val="20"/>
        </w:rPr>
        <w:t>mostra "</w:t>
      </w:r>
      <w:r w:rsidR="00C14BF5" w:rsidRPr="00A6158D">
        <w:rPr>
          <w:b/>
          <w:sz w:val="20"/>
        </w:rPr>
        <w:t>Uomo in mare</w:t>
      </w:r>
      <w:r w:rsidR="00C14BF5" w:rsidRPr="00A6158D">
        <w:rPr>
          <w:sz w:val="20"/>
        </w:rPr>
        <w:t xml:space="preserve">", organizzata dal Comune di S. Benedetto del Tronto - Assessorato alla cultura e dall'Associazione culturale Giovane Europa, a cura di Carlo Bachetti, </w:t>
      </w:r>
      <w:r w:rsidR="00C14BF5" w:rsidRPr="00A6158D">
        <w:rPr>
          <w:b/>
          <w:sz w:val="20"/>
        </w:rPr>
        <w:t>sarà visitabile</w:t>
      </w:r>
      <w:r w:rsidR="007E747F">
        <w:rPr>
          <w:b/>
          <w:sz w:val="20"/>
        </w:rPr>
        <w:t xml:space="preserve"> </w:t>
      </w:r>
      <w:r w:rsidR="00C14BF5" w:rsidRPr="00A6158D">
        <w:rPr>
          <w:b/>
          <w:sz w:val="20"/>
        </w:rPr>
        <w:t>dal 16 luglio al 22 ottobre.</w:t>
      </w:r>
      <w:r w:rsidR="00A6158D" w:rsidRPr="00A6158D">
        <w:rPr>
          <w:b/>
          <w:sz w:val="20"/>
        </w:rPr>
        <w:t xml:space="preserve"> </w:t>
      </w:r>
      <w:r w:rsidR="00C14BF5" w:rsidRPr="00A6158D">
        <w:rPr>
          <w:b/>
          <w:sz w:val="20"/>
        </w:rPr>
        <w:t xml:space="preserve">Ingresso libero </w:t>
      </w:r>
    </w:p>
    <w:p w:rsidR="00C14BF5" w:rsidRDefault="00C14BF5" w:rsidP="00C14BF5">
      <w:pPr>
        <w:pStyle w:val="Nessunaspaziatura"/>
        <w:rPr>
          <w:i/>
          <w:sz w:val="20"/>
        </w:rPr>
      </w:pPr>
      <w:r>
        <w:rPr>
          <w:i/>
          <w:sz w:val="20"/>
        </w:rPr>
        <w:t>Orari:   16 luglio – 14 settembre: dalle 18 alle 24</w:t>
      </w:r>
    </w:p>
    <w:p w:rsidR="00A6158D" w:rsidRDefault="00C14BF5" w:rsidP="00A6158D">
      <w:pPr>
        <w:pStyle w:val="Nessunaspaziatura"/>
        <w:rPr>
          <w:i/>
          <w:sz w:val="20"/>
        </w:rPr>
      </w:pPr>
      <w:r>
        <w:rPr>
          <w:i/>
          <w:sz w:val="20"/>
        </w:rPr>
        <w:t xml:space="preserve">             15 settembre – 22 ottobre: dalle 10 alle 13 e dalle 17 alle 20 (lunedì chiuso)</w:t>
      </w:r>
    </w:p>
    <w:p w:rsidR="00A6158D" w:rsidRDefault="00A6158D" w:rsidP="00A6158D">
      <w:pPr>
        <w:pStyle w:val="Nessunaspaziatura"/>
        <w:rPr>
          <w:i/>
          <w:sz w:val="20"/>
        </w:rPr>
      </w:pPr>
    </w:p>
    <w:p w:rsidR="00C14BF5" w:rsidRPr="00A6158D" w:rsidRDefault="00C14BF5" w:rsidP="00A6158D">
      <w:pPr>
        <w:pStyle w:val="Nessunaspaziatura"/>
        <w:rPr>
          <w:i/>
          <w:sz w:val="20"/>
        </w:rPr>
      </w:pPr>
      <w:r>
        <w:rPr>
          <w:sz w:val="20"/>
          <w:szCs w:val="20"/>
        </w:rPr>
        <w:t xml:space="preserve">Info: Comune di San Benedetto del Tronto, Ufficio Cultura 0735.794595 </w:t>
      </w:r>
      <w:hyperlink r:id="rId4" w:history="1">
        <w:r>
          <w:rPr>
            <w:rStyle w:val="Collegamentoipertestuale"/>
            <w:sz w:val="20"/>
            <w:szCs w:val="20"/>
          </w:rPr>
          <w:t>cultura@san-benedetto-del-tronto.gov.it</w:t>
        </w:r>
      </w:hyperlink>
    </w:p>
    <w:p w:rsidR="00B14ADA" w:rsidRDefault="00C14BF5" w:rsidP="00A6158D">
      <w:pPr>
        <w:ind w:left="426"/>
      </w:pPr>
      <w:r>
        <w:rPr>
          <w:sz w:val="20"/>
          <w:szCs w:val="20"/>
        </w:rPr>
        <w:t xml:space="preserve">Associazione culturale Giovane Europa 0736.256956 </w:t>
      </w:r>
      <w:hyperlink r:id="rId5" w:history="1">
        <w:r>
          <w:rPr>
            <w:rStyle w:val="Collegamentoipertestuale"/>
            <w:sz w:val="20"/>
            <w:szCs w:val="20"/>
          </w:rPr>
          <w:t>info@associazionegiovaneuropa.eu</w:t>
        </w:r>
      </w:hyperlink>
      <w:r>
        <w:rPr>
          <w:sz w:val="20"/>
          <w:szCs w:val="20"/>
        </w:rPr>
        <w:t xml:space="preserve"> </w:t>
      </w:r>
      <w:hyperlink r:id="rId6" w:history="1">
        <w:r>
          <w:rPr>
            <w:rStyle w:val="Collegamentoipertestuale"/>
            <w:sz w:val="20"/>
            <w:szCs w:val="20"/>
          </w:rPr>
          <w:t>www.associazionegiovaneuropa.eu</w:t>
        </w:r>
      </w:hyperlink>
    </w:p>
    <w:sectPr w:rsidR="00B14ADA" w:rsidSect="00B14A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14BF5"/>
    <w:rsid w:val="00011E81"/>
    <w:rsid w:val="00332A6A"/>
    <w:rsid w:val="00382D38"/>
    <w:rsid w:val="00385A0E"/>
    <w:rsid w:val="00415F0B"/>
    <w:rsid w:val="00557B42"/>
    <w:rsid w:val="006A0048"/>
    <w:rsid w:val="006E5D41"/>
    <w:rsid w:val="006E601E"/>
    <w:rsid w:val="007E747F"/>
    <w:rsid w:val="00811688"/>
    <w:rsid w:val="00A6158D"/>
    <w:rsid w:val="00A86887"/>
    <w:rsid w:val="00AC73A4"/>
    <w:rsid w:val="00AE3D61"/>
    <w:rsid w:val="00B14ADA"/>
    <w:rsid w:val="00C14BF5"/>
    <w:rsid w:val="00CC5A4B"/>
    <w:rsid w:val="00CE529F"/>
    <w:rsid w:val="00E71FC0"/>
    <w:rsid w:val="00FD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4B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14BF5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C14BF5"/>
    <w:pPr>
      <w:spacing w:after="0" w:line="240" w:lineRule="auto"/>
    </w:pPr>
    <w:rPr>
      <w:rFonts w:eastAsiaTheme="minorEastAsia"/>
      <w:lang w:eastAsia="it-IT"/>
    </w:rPr>
  </w:style>
  <w:style w:type="character" w:styleId="Enfasicorsivo">
    <w:name w:val="Emphasis"/>
    <w:basedOn w:val="Carpredefinitoparagrafo"/>
    <w:uiPriority w:val="20"/>
    <w:qFormat/>
    <w:rsid w:val="00A6158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sociazionegiovaneuropa.eu" TargetMode="External"/><Relationship Id="rId5" Type="http://schemas.openxmlformats.org/officeDocument/2006/relationships/hyperlink" Target="mailto:info@associazionegiovaneuropa.eu" TargetMode="External"/><Relationship Id="rId4" Type="http://schemas.openxmlformats.org/officeDocument/2006/relationships/hyperlink" Target="mailto:cultura@san-benedetto-del-tronto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2017-08-21T09:01:00Z</dcterms:created>
  <dcterms:modified xsi:type="dcterms:W3CDTF">2017-08-29T09:01:00Z</dcterms:modified>
</cp:coreProperties>
</file>